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embeddings/Microsoft_Excel_Worksheet1.xlsx" ContentType="application/vnd.openxmlformats-officedocument.spreadsheetml.sheet"/>
  <Override PartName="/word/embeddings/Microsoft_Excel_Worksheet5.xlsx" ContentType="application/vnd.openxmlformats-officedocument.spreadsheetml.sheet"/>
  <Override PartName="/word/embeddings/Microsoft_Excel_Worksheet3.xlsx" ContentType="application/vnd.openxmlformats-officedocument.spreadsheetml.sheet"/>
  <Override PartName="/word/embeddings/Microsoft_Excel_Worksheet2.xlsx" ContentType="application/vnd.openxmlformats-officedocument.spreadsheetml.sheet"/>
  <Override PartName="/word/embeddings/Microsoft_Excel_Worksheet4.xlsx" ContentType="application/vnd.openxmlformats-officedocument.spreadsheetml.sheet"/>
  <Override PartName="/word/embeddings/Microsoft_Excel_Worksheet6.xlsx" ContentType="application/vnd.openxmlformats-officedocument.spreadsheetml.sheet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LineNumbers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color w:themeColor="text1" w:val="000000"/>
          <w:sz w:val="28"/>
          <w:szCs w:val="28"/>
        </w:rPr>
      </w:r>
    </w:p>
    <w:p>
      <w:pPr>
        <w:pStyle w:val="Normal"/>
        <w:spacing w:lineRule="auto" w:line="360" w:before="0" w:after="0"/>
        <w:ind w:right="-314"/>
        <w:jc w:val="right"/>
        <w:rPr>
          <w:rFonts w:ascii="Times New Roman" w:hAnsi="Times New Roman"/>
          <w:i/>
          <w:i/>
          <w:color w:themeColor="text1" w:val="000000"/>
          <w:sz w:val="28"/>
          <w:szCs w:val="28"/>
        </w:rPr>
      </w:pPr>
      <w:r>
        <w:rPr>
          <w:rFonts w:ascii="Times New Roman" w:hAnsi="Times New Roman"/>
          <w:i/>
          <w:color w:themeColor="text1" w:val="000000"/>
          <w:sz w:val="28"/>
          <w:szCs w:val="28"/>
        </w:rPr>
        <w:t>Приложение 3 к инвестиционному паспорту</w:t>
      </w:r>
      <w:r>
        <w:rPr/>
        <w:t xml:space="preserve"> </w:t>
      </w:r>
      <w:r>
        <w:rPr>
          <w:rFonts w:ascii="Times New Roman" w:hAnsi="Times New Roman"/>
          <w:i/>
          <w:color w:themeColor="text1" w:val="000000"/>
          <w:sz w:val="28"/>
          <w:szCs w:val="28"/>
        </w:rPr>
        <w:t>Беловского муниципального округа</w:t>
      </w:r>
    </w:p>
    <w:p>
      <w:pPr>
        <w:pStyle w:val="Normal"/>
        <w:shd w:val="clear" w:color="auto" w:fill="FFFFFF"/>
        <w:spacing w:lineRule="auto" w:line="240" w:before="0" w:after="0"/>
        <w:ind w:right="-285"/>
        <w:jc w:val="right"/>
        <w:rPr>
          <w:rFonts w:ascii="Times New Roman" w:hAnsi="Times New Roman" w:eastAsia="Times New Roman"/>
          <w:i/>
          <w:i/>
          <w:sz w:val="8"/>
          <w:szCs w:val="8"/>
        </w:rPr>
      </w:pPr>
      <w:r>
        <w:rPr>
          <w:rFonts w:eastAsia="Times New Roman" w:ascii="Times New Roman" w:hAnsi="Times New Roman"/>
          <w:i/>
          <w:sz w:val="8"/>
          <w:szCs w:val="8"/>
        </w:rPr>
      </w:r>
    </w:p>
    <w:p>
      <w:pPr>
        <w:pStyle w:val="Heading1"/>
        <w:spacing w:before="0" w:after="60"/>
        <w:jc w:val="center"/>
        <w:rPr>
          <w:sz w:val="28"/>
          <w:szCs w:val="28"/>
        </w:rPr>
      </w:pPr>
      <w:bookmarkStart w:id="0" w:name="_Toc12353842"/>
      <w:r>
        <w:rPr>
          <w:sz w:val="28"/>
          <w:szCs w:val="28"/>
        </w:rPr>
        <w:t xml:space="preserve">ОСНОВНЫЕ ИНВЕСТИЦИОННЫЕ ПРОЕКТЫ, РЕАЛИЗУЕМЫЕ НА ТЕРРИТОРИИ </w:t>
      </w:r>
    </w:p>
    <w:p>
      <w:pPr>
        <w:pStyle w:val="Heading1"/>
        <w:spacing w:before="0" w:after="0"/>
        <w:jc w:val="center"/>
        <w:rPr>
          <w:sz w:val="28"/>
          <w:szCs w:val="28"/>
        </w:rPr>
      </w:pPr>
      <w:bookmarkStart w:id="1" w:name="_Toc12353842"/>
      <w:r>
        <w:rPr>
          <w:sz w:val="28"/>
          <w:szCs w:val="28"/>
        </w:rPr>
        <w:t>БЕЛОВСКОГО</w:t>
      </w:r>
      <w:bookmarkStart w:id="2" w:name="_Toc12353843"/>
      <w:bookmarkEnd w:id="1"/>
      <w:r>
        <w:rPr>
          <w:sz w:val="28"/>
          <w:szCs w:val="28"/>
        </w:rPr>
        <w:t xml:space="preserve"> МУНИЦИПАЛЬНОГО </w:t>
      </w:r>
      <w:bookmarkEnd w:id="2"/>
      <w:r>
        <w:rPr>
          <w:sz w:val="28"/>
          <w:szCs w:val="28"/>
        </w:rPr>
        <w:t>ОКРУГА</w:t>
      </w:r>
    </w:p>
    <w:tbl>
      <w:tblPr>
        <w:tblW w:w="5000" w:type="pct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3"/>
        <w:gridCol w:w="2998"/>
        <w:gridCol w:w="3654"/>
        <w:gridCol w:w="903"/>
        <w:gridCol w:w="1295"/>
        <w:gridCol w:w="1301"/>
        <w:gridCol w:w="1087"/>
        <w:gridCol w:w="3100"/>
      </w:tblGrid>
      <w:tr>
        <w:trPr>
          <w:tblHeader w:val="true"/>
          <w:trHeight w:val="94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Приоритетные области (экономические специализации) субъекта Российской Федерации, для развития которых будут созданы условия в результате строительства (реконструкции) Объекта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проекта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Срок реализации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Объем инвестиций, млн. рублей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Объем производства, работ, услуг в год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Количество новых рабочих мест, чел.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Источник сведений о проекте</w:t>
            </w:r>
          </w:p>
        </w:tc>
      </w:tr>
      <w:tr>
        <w:trPr>
          <w:tblHeader w:val="true"/>
          <w:trHeight w:val="274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1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4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6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9BBB59" w:themeFill="accent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путей необщего пользования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2014-2026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4645,19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cs="Symbol" w:ascii="Symbol" w:hAnsi="Symbol"/>
                <w:sz w:val="24"/>
                <w:szCs w:val="24"/>
              </w:rPr>
              <w:sym w:font="Symbol" w:char="f049"/>
            </w:r>
            <w:r>
              <w:rPr>
                <w:rFonts w:ascii="Times New Roman" w:hAnsi="Times New Roman"/>
                <w:sz w:val="24"/>
                <w:szCs w:val="24"/>
              </w:rPr>
              <w:t>- этап 6 млн. тн.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cs="Symbol" w:ascii="Symbol" w:hAnsi="Symbol"/>
                <w:sz w:val="24"/>
                <w:szCs w:val="24"/>
              </w:rPr>
              <w:sym w:font="Symbol" w:char="f049"/>
              <w:sym w:font="Symbol" w:char="f049"/>
            </w:r>
            <w:r>
              <w:rPr>
                <w:rFonts w:ascii="Times New Roman" w:hAnsi="Times New Roman"/>
                <w:sz w:val="24"/>
                <w:szCs w:val="24"/>
              </w:rPr>
              <w:t>-этап 9 млн. тн.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ЗАО «Шахта Беловская»</w:t>
            </w:r>
          </w:p>
        </w:tc>
      </w:tr>
      <w:tr>
        <w:trPr>
          <w:trHeight w:val="326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Добывающая промышленность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участка Сычевский-Перспективный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2014-2028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18349,0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 млн.тн. в год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АО «СУЭК-Кузбасс» ШУ им. А.Д. Рубана Ш. ИМ. 7 Ноября-Новая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Техническое перевооружение машинотракторного парка</w:t>
            </w:r>
          </w:p>
        </w:tc>
        <w:tc>
          <w:tcPr>
            <w:tcW w:w="9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12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3,34</w:t>
            </w:r>
          </w:p>
        </w:tc>
        <w:tc>
          <w:tcPr>
            <w:tcW w:w="13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«Бережок»</w:t>
            </w:r>
          </w:p>
        </w:tc>
      </w:tr>
      <w:tr>
        <w:trPr>
          <w:trHeight w:val="718" w:hRule="atLeast"/>
        </w:trPr>
        <w:tc>
          <w:tcPr>
            <w:tcW w:w="513" w:type="dxa"/>
            <w:tcBorders>
              <w:top w:val="single" w:sz="6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Техническое перевооружение машинотракторного парка</w:t>
            </w:r>
          </w:p>
        </w:tc>
        <w:tc>
          <w:tcPr>
            <w:tcW w:w="9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2022-2027</w:t>
            </w:r>
          </w:p>
        </w:tc>
        <w:tc>
          <w:tcPr>
            <w:tcW w:w="12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7,16</w:t>
            </w:r>
          </w:p>
        </w:tc>
        <w:tc>
          <w:tcPr>
            <w:tcW w:w="13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ООО «Моховское»</w:t>
            </w:r>
          </w:p>
        </w:tc>
      </w:tr>
      <w:tr>
        <w:trPr>
          <w:trHeight w:val="583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Техническое перевооружение машинотракторного парка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2023-2028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18,955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ИП Макаров Сергей Николаевич</w:t>
            </w:r>
          </w:p>
        </w:tc>
      </w:tr>
      <w:tr>
        <w:trPr>
          <w:trHeight w:val="94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Техническое перевооружение машинотракторного парка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2025-2027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18,975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Сельскохозяйственный производственный кооператив «Вишневский»</w:t>
            </w:r>
          </w:p>
        </w:tc>
      </w:tr>
      <w:tr>
        <w:trPr>
          <w:trHeight w:val="94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Строительство торгового центра 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с. Вишневка</w:t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2014-2029</w:t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-</w:t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12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AF1DD" w:themeFill="accent3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Терешкина Наталья Александровна</w:t>
            </w:r>
          </w:p>
        </w:tc>
      </w:tr>
      <w:tr>
        <w:trPr>
          <w:trHeight w:val="94" w:hRule="atLeast"/>
        </w:trPr>
        <w:tc>
          <w:tcPr>
            <w:tcW w:w="51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color="auto" w:fill="9BBB59" w:themeFill="accent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themeColor="background1" w:val="FFFFFF"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6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23058,62</w:t>
            </w:r>
          </w:p>
        </w:tc>
        <w:tc>
          <w:tcPr>
            <w:tcW w:w="13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0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196</w:t>
            </w:r>
          </w:p>
        </w:tc>
        <w:tc>
          <w:tcPr>
            <w:tcW w:w="3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C2D69B" w:themeFill="accent3" w:themeFillTint="99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418" w:right="567" w:gutter="0" w:header="0" w:top="567" w:footer="0" w:bottom="993"/>
      <w:pgNumType w:start="0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67e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e3576b"/>
    <w:pPr>
      <w:keepNext w:val="true"/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2"/>
    <w:uiPriority w:val="99"/>
    <w:unhideWhenUsed/>
    <w:qFormat/>
    <w:rsid w:val="00404cf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unhideWhenUsed/>
    <w:qFormat/>
    <w:rsid w:val="00e3576b"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6"/>
    <w:uiPriority w:val="99"/>
    <w:qFormat/>
    <w:rsid w:val="00404cfe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e3576b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2" w:customStyle="1">
    <w:name w:val="Заголовок 2 Знак"/>
    <w:basedOn w:val="DefaultParagraphFont"/>
    <w:uiPriority w:val="99"/>
    <w:qFormat/>
    <w:rsid w:val="00404cf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3" w:customStyle="1">
    <w:name w:val="Заголовок 3 Знак"/>
    <w:basedOn w:val="DefaultParagraphFont"/>
    <w:qFormat/>
    <w:rsid w:val="00e3576b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6" w:customStyle="1">
    <w:name w:val="Заголовок 6 Знак"/>
    <w:basedOn w:val="DefaultParagraphFont"/>
    <w:uiPriority w:val="99"/>
    <w:qFormat/>
    <w:rsid w:val="00404cfe"/>
    <w:rPr>
      <w:rFonts w:ascii="Cambria" w:hAnsi="Cambria" w:eastAsia="Times New Roman" w:cs="Times New Roman"/>
      <w:i/>
      <w:iCs/>
      <w:color w:val="243F60"/>
      <w:lang w:eastAsia="en-US"/>
    </w:rPr>
  </w:style>
  <w:style w:type="character" w:styleId="Style10" w:customStyle="1">
    <w:name w:val="Название Знак"/>
    <w:basedOn w:val="DefaultParagraphFont"/>
    <w:qFormat/>
    <w:rsid w:val="00e3576b"/>
    <w:rPr>
      <w:rFonts w:ascii="Times New Roman" w:hAnsi="Times New Roman" w:eastAsia="Times New Roman" w:cs="Times New Roman"/>
      <w:b/>
      <w:bCs/>
      <w:color w:val="000000"/>
      <w:sz w:val="32"/>
      <w:szCs w:val="28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e357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3576b"/>
    <w:rPr>
      <w:rFonts w:cs="Times New Roman"/>
      <w:color w:val="0000FF"/>
      <w:u w:val="single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rsid w:val="00404cfe"/>
    <w:rPr>
      <w:rFonts w:ascii="Times New Roman" w:hAnsi="Times New Roman" w:eastAsia="Times New Roman" w:cs="Times New Roman"/>
      <w:color w:val="000000"/>
      <w:sz w:val="24"/>
      <w:szCs w:val="26"/>
    </w:rPr>
  </w:style>
  <w:style w:type="character" w:styleId="Style12" w:customStyle="1">
    <w:name w:val="Нижний колонтитул Знак"/>
    <w:basedOn w:val="DefaultParagraphFont"/>
    <w:uiPriority w:val="99"/>
    <w:qFormat/>
    <w:rsid w:val="00404cfe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404cfe"/>
    <w:rPr>
      <w:rFonts w:cs="Times New Roman"/>
    </w:rPr>
  </w:style>
  <w:style w:type="character" w:styleId="22" w:customStyle="1">
    <w:name w:val="Основной текст (2)_"/>
    <w:basedOn w:val="DefaultParagraphFont"/>
    <w:link w:val="24"/>
    <w:uiPriority w:val="99"/>
    <w:qFormat/>
    <w:locked/>
    <w:rsid w:val="00404cfe"/>
    <w:rPr>
      <w:rFonts w:cs="Times New Roman"/>
      <w:spacing w:val="5"/>
      <w:sz w:val="25"/>
      <w:szCs w:val="25"/>
      <w:shd w:fill="FFFFFF" w:val="clear"/>
    </w:rPr>
  </w:style>
  <w:style w:type="character" w:styleId="Style13" w:customStyle="1">
    <w:name w:val="Основной текст_"/>
    <w:basedOn w:val="DefaultParagraphFont"/>
    <w:link w:val="12"/>
    <w:qFormat/>
    <w:locked/>
    <w:rsid w:val="00404cfe"/>
    <w:rPr>
      <w:rFonts w:cs="Times New Roman"/>
      <w:spacing w:val="5"/>
      <w:sz w:val="25"/>
      <w:szCs w:val="25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404cfe"/>
    <w:rPr>
      <w:rFonts w:ascii="Calibri" w:hAnsi="Calibri" w:eastAsia="Calibri" w:cs="Times New Roman"/>
      <w:lang w:eastAsia="en-US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04cfe"/>
    <w:rPr>
      <w:rFonts w:ascii="Calibri" w:hAnsi="Calibri" w:eastAsia="Calibri" w:cs="Times New Roman"/>
      <w:lang w:eastAsia="en-US"/>
    </w:rPr>
  </w:style>
  <w:style w:type="character" w:styleId="Style16" w:customStyle="1">
    <w:name w:val="Основной текст + Курсив"/>
    <w:basedOn w:val="Style13"/>
    <w:qFormat/>
    <w:rsid w:val="00404cfe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5"/>
      <w:w w:val="100"/>
      <w:sz w:val="20"/>
      <w:szCs w:val="20"/>
      <w:u w:val="none"/>
      <w:shd w:fill="FFFFFF" w:val="clear"/>
      <w:lang w:val="ru-RU"/>
    </w:rPr>
  </w:style>
  <w:style w:type="character" w:styleId="23" w:customStyle="1">
    <w:name w:val="Основной текст2"/>
    <w:basedOn w:val="Style13"/>
    <w:qFormat/>
    <w:rsid w:val="00404cf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0"/>
      <w:szCs w:val="20"/>
      <w:u w:val="none"/>
      <w:shd w:fill="FFFFFF" w:val="clear"/>
      <w:lang w:val="ru-RU"/>
    </w:rPr>
  </w:style>
  <w:style w:type="character" w:styleId="31" w:customStyle="1">
    <w:name w:val="Основной текст3"/>
    <w:basedOn w:val="Style13"/>
    <w:qFormat/>
    <w:rsid w:val="00404cf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0"/>
      <w:szCs w:val="20"/>
      <w:u w:val="single"/>
      <w:shd w:fill="FFFFFF" w:val="clear"/>
      <w:lang w:val="ru-RU"/>
    </w:rPr>
  </w:style>
  <w:style w:type="character" w:styleId="32" w:customStyle="1">
    <w:name w:val="Основной текст 3 Знак"/>
    <w:basedOn w:val="DefaultParagraphFont"/>
    <w:link w:val="BodyText3"/>
    <w:uiPriority w:val="99"/>
    <w:qFormat/>
    <w:rsid w:val="00dd46d9"/>
    <w:rPr>
      <w:sz w:val="16"/>
      <w:szCs w:val="16"/>
    </w:rPr>
  </w:style>
  <w:style w:type="character" w:styleId="Style17" w:customStyle="1">
    <w:name w:val="Основной текст Знак"/>
    <w:basedOn w:val="DefaultParagraphFont"/>
    <w:uiPriority w:val="99"/>
    <w:semiHidden/>
    <w:qFormat/>
    <w:rsid w:val="00de2a34"/>
    <w:rPr/>
  </w:style>
  <w:style w:type="character" w:styleId="Style18" w:customStyle="1">
    <w:name w:val="Без интервала Знак"/>
    <w:link w:val="NoSpacing"/>
    <w:uiPriority w:val="1"/>
    <w:qFormat/>
    <w:locked/>
    <w:rsid w:val="00de2a34"/>
    <w:rPr>
      <w:rFonts w:ascii="Calibri" w:hAnsi="Calibri" w:eastAsia="Times New Roman" w:cs="Times New Roman"/>
    </w:rPr>
  </w:style>
  <w:style w:type="character" w:styleId="Style19" w:customStyle="1">
    <w:name w:val="Текст сноски Знак"/>
    <w:basedOn w:val="DefaultParagraphFont"/>
    <w:qFormat/>
    <w:rsid w:val="00df496d"/>
    <w:rPr>
      <w:rFonts w:ascii="Times New Roman" w:hAnsi="Times New Roman" w:eastAsia="Times New Roman" w:cs="Times New Roman"/>
      <w:sz w:val="20"/>
      <w:szCs w:val="20"/>
    </w:rPr>
  </w:style>
  <w:style w:type="character" w:styleId="Style20">
    <w:name w:val="Символ сноски"/>
    <w:uiPriority w:val="99"/>
    <w:semiHidden/>
    <w:unhideWhenUsed/>
    <w:qFormat/>
    <w:rsid w:val="00b972c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9445b"/>
    <w:rPr>
      <w:sz w:val="16"/>
      <w:szCs w:val="16"/>
    </w:rPr>
  </w:style>
  <w:style w:type="character" w:styleId="Style21" w:customStyle="1">
    <w:name w:val="Текст примечания Знак"/>
    <w:basedOn w:val="DefaultParagraphFont"/>
    <w:uiPriority w:val="99"/>
    <w:semiHidden/>
    <w:qFormat/>
    <w:rsid w:val="0099445b"/>
    <w:rPr>
      <w:sz w:val="20"/>
      <w:szCs w:val="20"/>
    </w:rPr>
  </w:style>
  <w:style w:type="character" w:styleId="Style22" w:customStyle="1">
    <w:name w:val="Тема примечания Знак"/>
    <w:basedOn w:val="Style21"/>
    <w:link w:val="annotationsubject"/>
    <w:uiPriority w:val="99"/>
    <w:semiHidden/>
    <w:qFormat/>
    <w:rsid w:val="0099445b"/>
    <w:rPr>
      <w:b/>
      <w:bCs/>
      <w:sz w:val="20"/>
      <w:szCs w:val="20"/>
    </w:rPr>
  </w:style>
  <w:style w:type="character" w:styleId="Style23">
    <w:name w:val="Ссылка указателя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7"/>
    <w:uiPriority w:val="99"/>
    <w:semiHidden/>
    <w:unhideWhenUsed/>
    <w:rsid w:val="00de2a34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89770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1" w:customStyle="1">
    <w:name w:val="Без интервала1"/>
    <w:qFormat/>
    <w:rsid w:val="00b5713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link w:val="Style10"/>
    <w:qFormat/>
    <w:rsid w:val="00e3576b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sz w:val="32"/>
      <w:szCs w:val="28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e357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6f1e6d"/>
    <w:pPr>
      <w:tabs>
        <w:tab w:val="clear" w:pos="708"/>
        <w:tab w:val="right" w:pos="9627" w:leader="dot"/>
      </w:tabs>
      <w:spacing w:lineRule="auto" w:line="240" w:before="0" w:after="0"/>
      <w:jc w:val="both"/>
    </w:pPr>
    <w:rPr>
      <w:rFonts w:ascii="Times New Roman" w:hAnsi="Times New Roman" w:eastAsia="Calibri" w:cs="Times New Roman"/>
      <w:color w:themeColor="text1" w:val="000000"/>
      <w:sz w:val="28"/>
      <w:szCs w:val="28"/>
      <w:lang w:eastAsia="en-US"/>
    </w:rPr>
  </w:style>
  <w:style w:type="paragraph" w:styleId="TOC3">
    <w:name w:val="toc 3"/>
    <w:basedOn w:val="Normal"/>
    <w:next w:val="Normal"/>
    <w:autoRedefine/>
    <w:uiPriority w:val="39"/>
    <w:qFormat/>
    <w:rsid w:val="00e3576b"/>
    <w:pPr>
      <w:tabs>
        <w:tab w:val="clear" w:pos="708"/>
        <w:tab w:val="right" w:pos="9627" w:leader="dot"/>
      </w:tabs>
    </w:pPr>
    <w:rPr>
      <w:rFonts w:ascii="Times New Roman" w:hAnsi="Times New Roman" w:eastAsia="Calibri" w:cs="Times New Roman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e3351"/>
    <w:pPr>
      <w:spacing w:lineRule="auto" w:line="240" w:before="0" w:after="100"/>
      <w:ind w:left="220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NoSpacing">
    <w:name w:val="No Spacing"/>
    <w:link w:val="Style18"/>
    <w:uiPriority w:val="1"/>
    <w:qFormat/>
    <w:rsid w:val="00e3576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404c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404cfe"/>
    <w:pPr>
      <w:spacing w:before="0" w:after="200"/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BodyTextIndent2">
    <w:name w:val="Body Text Indent 2"/>
    <w:basedOn w:val="Normal"/>
    <w:link w:val="21"/>
    <w:uiPriority w:val="99"/>
    <w:qFormat/>
    <w:rsid w:val="00404cfe"/>
    <w:pPr>
      <w:spacing w:lineRule="auto" w:line="240" w:before="0" w:after="0"/>
      <w:ind w:firstLine="708"/>
      <w:jc w:val="both"/>
    </w:pPr>
    <w:rPr>
      <w:rFonts w:ascii="Times New Roman" w:hAnsi="Times New Roman" w:eastAsia="Times New Roman" w:cs="Times New Roman"/>
      <w:color w:val="000000"/>
      <w:sz w:val="24"/>
      <w:szCs w:val="26"/>
    </w:rPr>
  </w:style>
  <w:style w:type="paragraph" w:styleId="Style26">
    <w:name w:val="Колонтитулы"/>
    <w:basedOn w:val="Normal"/>
    <w:qFormat/>
    <w:pPr/>
    <w:rPr/>
  </w:style>
  <w:style w:type="paragraph" w:styleId="Footer">
    <w:name w:val="footer"/>
    <w:basedOn w:val="Normal"/>
    <w:link w:val="Style12"/>
    <w:uiPriority w:val="99"/>
    <w:rsid w:val="00404c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24" w:customStyle="1">
    <w:name w:val="Основной текст (2)"/>
    <w:basedOn w:val="Normal"/>
    <w:link w:val="22"/>
    <w:uiPriority w:val="99"/>
    <w:qFormat/>
    <w:rsid w:val="00404cfe"/>
    <w:pPr>
      <w:widowControl w:val="false"/>
      <w:shd w:val="clear" w:color="auto" w:fill="FFFFFF"/>
      <w:spacing w:lineRule="exact" w:line="317" w:before="0" w:after="240"/>
      <w:jc w:val="center"/>
    </w:pPr>
    <w:rPr>
      <w:rFonts w:cs="Times New Roman"/>
      <w:spacing w:val="5"/>
      <w:sz w:val="25"/>
      <w:szCs w:val="25"/>
    </w:rPr>
  </w:style>
  <w:style w:type="paragraph" w:styleId="12" w:customStyle="1">
    <w:name w:val="Основной текст1"/>
    <w:basedOn w:val="Normal"/>
    <w:link w:val="Style13"/>
    <w:qFormat/>
    <w:rsid w:val="00404cfe"/>
    <w:pPr>
      <w:widowControl w:val="false"/>
      <w:shd w:val="clear" w:color="auto" w:fill="FFFFFF"/>
      <w:spacing w:lineRule="exact" w:line="317" w:before="120" w:after="240"/>
    </w:pPr>
    <w:rPr>
      <w:rFonts w:cs="Times New Roman"/>
      <w:spacing w:val="5"/>
      <w:sz w:val="25"/>
      <w:szCs w:val="25"/>
    </w:rPr>
  </w:style>
  <w:style w:type="paragraph" w:styleId="Header">
    <w:name w:val="header"/>
    <w:basedOn w:val="Normal"/>
    <w:link w:val="Style14"/>
    <w:uiPriority w:val="99"/>
    <w:rsid w:val="00404c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  <w:lang w:eastAsia="en-US"/>
    </w:rPr>
  </w:style>
  <w:style w:type="paragraph" w:styleId="Default" w:customStyle="1">
    <w:name w:val="Default"/>
    <w:uiPriority w:val="99"/>
    <w:qFormat/>
    <w:rsid w:val="00404c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04c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Style15"/>
    <w:uiPriority w:val="99"/>
    <w:unhideWhenUsed/>
    <w:rsid w:val="00404cfe"/>
    <w:pPr>
      <w:spacing w:before="0" w:after="120"/>
      <w:ind w:left="283"/>
    </w:pPr>
    <w:rPr>
      <w:rFonts w:ascii="Calibri" w:hAnsi="Calibri" w:eastAsia="Calibri" w:cs="Times New Roman"/>
      <w:lang w:eastAsia="en-US"/>
    </w:rPr>
  </w:style>
  <w:style w:type="paragraph" w:styleId="4" w:customStyle="1">
    <w:name w:val="Основной текст4"/>
    <w:basedOn w:val="Normal"/>
    <w:qFormat/>
    <w:rsid w:val="00404cfe"/>
    <w:pPr>
      <w:widowControl w:val="false"/>
      <w:shd w:val="clear" w:color="auto" w:fill="FFFFFF"/>
      <w:spacing w:lineRule="exact" w:line="278" w:before="0" w:after="600"/>
    </w:pPr>
    <w:rPr>
      <w:rFonts w:ascii="Times New Roman" w:hAnsi="Times New Roman" w:eastAsia="Times New Roman" w:cs="Times New Roman"/>
      <w:spacing w:val="5"/>
      <w:sz w:val="20"/>
      <w:szCs w:val="20"/>
    </w:rPr>
  </w:style>
  <w:style w:type="paragraph" w:styleId="BodyText3">
    <w:name w:val="Body Text 3"/>
    <w:basedOn w:val="Normal"/>
    <w:link w:val="32"/>
    <w:uiPriority w:val="99"/>
    <w:unhideWhenUsed/>
    <w:qFormat/>
    <w:rsid w:val="00dd46d9"/>
    <w:pPr>
      <w:spacing w:before="0" w:after="120"/>
    </w:pPr>
    <w:rPr>
      <w:sz w:val="16"/>
      <w:szCs w:val="16"/>
    </w:rPr>
  </w:style>
  <w:style w:type="paragraph" w:styleId="articlearticle" w:customStyle="1">
    <w:name w:val="article_article"/>
    <w:basedOn w:val="Normal"/>
    <w:qFormat/>
    <w:rsid w:val="00ef543a"/>
    <w:pPr>
      <w:spacing w:lineRule="auto" w:line="240" w:before="0" w:after="187"/>
    </w:pPr>
    <w:rPr>
      <w:rFonts w:ascii="Times New Roman" w:hAnsi="Times New Roman" w:eastAsia="Times New Roman" w:cs="Times New Roman"/>
      <w:sz w:val="24"/>
      <w:szCs w:val="24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3c4"/>
    <w:pPr>
      <w:keepLines/>
      <w:spacing w:before="480" w:after="0"/>
      <w:outlineLvl w:val="9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kern w:val="0"/>
      <w:sz w:val="28"/>
      <w:szCs w:val="28"/>
    </w:rPr>
  </w:style>
  <w:style w:type="paragraph" w:styleId="FootnoteText">
    <w:name w:val="footnote text"/>
    <w:basedOn w:val="Normal"/>
    <w:link w:val="Style19"/>
    <w:rsid w:val="00df496d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3" w:customStyle="1">
    <w:name w:val="Абзац списка1"/>
    <w:basedOn w:val="Normal"/>
    <w:qFormat/>
    <w:rsid w:val="00df496d"/>
    <w:pPr>
      <w:spacing w:lineRule="auto" w:line="240" w:before="0" w:after="0"/>
      <w:ind w:left="720"/>
      <w:contextualSpacing/>
    </w:pPr>
    <w:rPr>
      <w:rFonts w:ascii="Arial" w:hAnsi="Arial" w:eastAsia="Calibri" w:cs="Times New Roman"/>
      <w:sz w:val="24"/>
      <w:szCs w:val="24"/>
    </w:rPr>
  </w:style>
  <w:style w:type="paragraph" w:styleId="msonormalcxspmiddle" w:customStyle="1">
    <w:name w:val="msonormalcxspmiddle"/>
    <w:basedOn w:val="Normal"/>
    <w:qFormat/>
    <w:rsid w:val="00df49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Style21"/>
    <w:uiPriority w:val="99"/>
    <w:semiHidden/>
    <w:unhideWhenUsed/>
    <w:rsid w:val="0099445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uiPriority w:val="99"/>
    <w:semiHidden/>
    <w:unhideWhenUsed/>
    <w:qFormat/>
    <w:rsid w:val="0099445b"/>
    <w:pPr/>
    <w:rPr>
      <w:b/>
      <w:bCs/>
    </w:rPr>
  </w:style>
  <w:style w:type="paragraph" w:styleId="Style27">
    <w:name w:val="Содержимое врезки"/>
    <w:basedOn w:val="Normal"/>
    <w:qFormat/>
    <w:pPr/>
    <w:rPr/>
  </w:style>
  <w:style w:type="numbering" w:styleId="Style2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67"/>
    <w:rsid w:val="00404cfe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af4">
    <w:name w:val="Table Grid"/>
    <w:basedOn w:val="a1"/>
    <w:uiPriority w:val="59"/>
    <w:rsid w:val="00404cfe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D226E42C994E568EB7CFA0AA945F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0705C-E7FD-4613-A011-6DE8127919AC}"/>
      </w:docPartPr>
      <w:docPartBody>
        <w:p w:rsidR="005806DC" w:rsidRDefault="005806DC" w:rsidP="005806DC">
          <w:pPr>
            <w:pStyle w:val="E1D226E42C994E568EB7CFA0AA945F1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5645"/>
    <w:rsid w:val="00030D22"/>
    <w:rsid w:val="0003180A"/>
    <w:rsid w:val="000341EF"/>
    <w:rsid w:val="0004172B"/>
    <w:rsid w:val="000641BA"/>
    <w:rsid w:val="00072B93"/>
    <w:rsid w:val="00077952"/>
    <w:rsid w:val="00081E63"/>
    <w:rsid w:val="0009110E"/>
    <w:rsid w:val="00092BF6"/>
    <w:rsid w:val="000B0B76"/>
    <w:rsid w:val="000D1A85"/>
    <w:rsid w:val="000D656E"/>
    <w:rsid w:val="000F4145"/>
    <w:rsid w:val="000F7178"/>
    <w:rsid w:val="001051C7"/>
    <w:rsid w:val="00120033"/>
    <w:rsid w:val="00137FC8"/>
    <w:rsid w:val="00153A24"/>
    <w:rsid w:val="00163457"/>
    <w:rsid w:val="001669A3"/>
    <w:rsid w:val="00192C3A"/>
    <w:rsid w:val="001A71BA"/>
    <w:rsid w:val="001C57A5"/>
    <w:rsid w:val="001D0D93"/>
    <w:rsid w:val="001D1050"/>
    <w:rsid w:val="001D4D0A"/>
    <w:rsid w:val="001F423E"/>
    <w:rsid w:val="00214E02"/>
    <w:rsid w:val="00231BD6"/>
    <w:rsid w:val="00247936"/>
    <w:rsid w:val="00262B73"/>
    <w:rsid w:val="00264E8F"/>
    <w:rsid w:val="00295F4D"/>
    <w:rsid w:val="002A5A53"/>
    <w:rsid w:val="002B32D0"/>
    <w:rsid w:val="002B3562"/>
    <w:rsid w:val="002E2EE4"/>
    <w:rsid w:val="002E48EA"/>
    <w:rsid w:val="002E65DE"/>
    <w:rsid w:val="00305064"/>
    <w:rsid w:val="003111F7"/>
    <w:rsid w:val="00311741"/>
    <w:rsid w:val="00332AD1"/>
    <w:rsid w:val="00351F89"/>
    <w:rsid w:val="00360756"/>
    <w:rsid w:val="00376968"/>
    <w:rsid w:val="00377215"/>
    <w:rsid w:val="00392653"/>
    <w:rsid w:val="00395085"/>
    <w:rsid w:val="003A44BB"/>
    <w:rsid w:val="003A7BFC"/>
    <w:rsid w:val="003B3567"/>
    <w:rsid w:val="003E4A4D"/>
    <w:rsid w:val="003E5249"/>
    <w:rsid w:val="003F7797"/>
    <w:rsid w:val="00407C82"/>
    <w:rsid w:val="00431113"/>
    <w:rsid w:val="004336C0"/>
    <w:rsid w:val="00437D23"/>
    <w:rsid w:val="00440199"/>
    <w:rsid w:val="00444821"/>
    <w:rsid w:val="00456EDD"/>
    <w:rsid w:val="00465BA9"/>
    <w:rsid w:val="004759CE"/>
    <w:rsid w:val="00484F97"/>
    <w:rsid w:val="00485213"/>
    <w:rsid w:val="00495FB2"/>
    <w:rsid w:val="004A469B"/>
    <w:rsid w:val="004B6CE6"/>
    <w:rsid w:val="004C194F"/>
    <w:rsid w:val="004E2D68"/>
    <w:rsid w:val="004E32BF"/>
    <w:rsid w:val="00507FE0"/>
    <w:rsid w:val="005160E3"/>
    <w:rsid w:val="00521475"/>
    <w:rsid w:val="00527F6D"/>
    <w:rsid w:val="005442A6"/>
    <w:rsid w:val="00562FE7"/>
    <w:rsid w:val="00571932"/>
    <w:rsid w:val="00574B6B"/>
    <w:rsid w:val="00575896"/>
    <w:rsid w:val="005806DC"/>
    <w:rsid w:val="00582F88"/>
    <w:rsid w:val="00596119"/>
    <w:rsid w:val="005B0613"/>
    <w:rsid w:val="005B3E0D"/>
    <w:rsid w:val="005C1FEE"/>
    <w:rsid w:val="005C4E67"/>
    <w:rsid w:val="005C4E8D"/>
    <w:rsid w:val="00601FC7"/>
    <w:rsid w:val="006059F7"/>
    <w:rsid w:val="00611068"/>
    <w:rsid w:val="0062228C"/>
    <w:rsid w:val="00631BF4"/>
    <w:rsid w:val="00642564"/>
    <w:rsid w:val="00642D51"/>
    <w:rsid w:val="006449C4"/>
    <w:rsid w:val="00651FE5"/>
    <w:rsid w:val="006540E0"/>
    <w:rsid w:val="00667574"/>
    <w:rsid w:val="006751AB"/>
    <w:rsid w:val="00686B68"/>
    <w:rsid w:val="00690764"/>
    <w:rsid w:val="00696649"/>
    <w:rsid w:val="006B119F"/>
    <w:rsid w:val="006B77AB"/>
    <w:rsid w:val="006C055A"/>
    <w:rsid w:val="006C6C62"/>
    <w:rsid w:val="006E5DAD"/>
    <w:rsid w:val="0070143B"/>
    <w:rsid w:val="007179D3"/>
    <w:rsid w:val="007461D6"/>
    <w:rsid w:val="0075008D"/>
    <w:rsid w:val="00754A05"/>
    <w:rsid w:val="007701AD"/>
    <w:rsid w:val="007714E8"/>
    <w:rsid w:val="0078061B"/>
    <w:rsid w:val="00794DA3"/>
    <w:rsid w:val="00796F74"/>
    <w:rsid w:val="007B37C3"/>
    <w:rsid w:val="007B4DA9"/>
    <w:rsid w:val="007C4B3F"/>
    <w:rsid w:val="00811E12"/>
    <w:rsid w:val="008248B7"/>
    <w:rsid w:val="0083129B"/>
    <w:rsid w:val="008428DB"/>
    <w:rsid w:val="00860763"/>
    <w:rsid w:val="00866945"/>
    <w:rsid w:val="00867593"/>
    <w:rsid w:val="00870DF2"/>
    <w:rsid w:val="0089575E"/>
    <w:rsid w:val="008C2C0E"/>
    <w:rsid w:val="008D428C"/>
    <w:rsid w:val="008E74E7"/>
    <w:rsid w:val="008F2173"/>
    <w:rsid w:val="00900566"/>
    <w:rsid w:val="0092464C"/>
    <w:rsid w:val="00954172"/>
    <w:rsid w:val="0096640B"/>
    <w:rsid w:val="0098145C"/>
    <w:rsid w:val="009A1884"/>
    <w:rsid w:val="009A5791"/>
    <w:rsid w:val="009B2765"/>
    <w:rsid w:val="009E4772"/>
    <w:rsid w:val="009F3944"/>
    <w:rsid w:val="009F642C"/>
    <w:rsid w:val="00A00350"/>
    <w:rsid w:val="00A119D0"/>
    <w:rsid w:val="00A2080C"/>
    <w:rsid w:val="00A5338D"/>
    <w:rsid w:val="00A86899"/>
    <w:rsid w:val="00A9024C"/>
    <w:rsid w:val="00AA44CC"/>
    <w:rsid w:val="00AA57AF"/>
    <w:rsid w:val="00AB730A"/>
    <w:rsid w:val="00AE01A9"/>
    <w:rsid w:val="00B30AE8"/>
    <w:rsid w:val="00B30BEB"/>
    <w:rsid w:val="00B37FE6"/>
    <w:rsid w:val="00B416E6"/>
    <w:rsid w:val="00B469C0"/>
    <w:rsid w:val="00B50D9E"/>
    <w:rsid w:val="00B5283D"/>
    <w:rsid w:val="00B62485"/>
    <w:rsid w:val="00B73B6E"/>
    <w:rsid w:val="00B87BB7"/>
    <w:rsid w:val="00B94847"/>
    <w:rsid w:val="00B95A6F"/>
    <w:rsid w:val="00B95EDD"/>
    <w:rsid w:val="00BA2910"/>
    <w:rsid w:val="00BB2C57"/>
    <w:rsid w:val="00BC0FF6"/>
    <w:rsid w:val="00BC5D82"/>
    <w:rsid w:val="00BC5F77"/>
    <w:rsid w:val="00BD4FB0"/>
    <w:rsid w:val="00BE3BB6"/>
    <w:rsid w:val="00BF3EEC"/>
    <w:rsid w:val="00BF7A1E"/>
    <w:rsid w:val="00C170CE"/>
    <w:rsid w:val="00C22911"/>
    <w:rsid w:val="00C2597A"/>
    <w:rsid w:val="00C32D5E"/>
    <w:rsid w:val="00C506C1"/>
    <w:rsid w:val="00C50B89"/>
    <w:rsid w:val="00C56CA7"/>
    <w:rsid w:val="00C87BC4"/>
    <w:rsid w:val="00CC111E"/>
    <w:rsid w:val="00CC71EB"/>
    <w:rsid w:val="00CD1A3F"/>
    <w:rsid w:val="00CE087A"/>
    <w:rsid w:val="00CE1C39"/>
    <w:rsid w:val="00CF587A"/>
    <w:rsid w:val="00D0475E"/>
    <w:rsid w:val="00D20E96"/>
    <w:rsid w:val="00D3551C"/>
    <w:rsid w:val="00D444BE"/>
    <w:rsid w:val="00D46451"/>
    <w:rsid w:val="00D4798B"/>
    <w:rsid w:val="00D66EBD"/>
    <w:rsid w:val="00D777A7"/>
    <w:rsid w:val="00D85645"/>
    <w:rsid w:val="00D90BB1"/>
    <w:rsid w:val="00D97197"/>
    <w:rsid w:val="00DA7071"/>
    <w:rsid w:val="00DA75F0"/>
    <w:rsid w:val="00DB1DE2"/>
    <w:rsid w:val="00DB4180"/>
    <w:rsid w:val="00DB56EF"/>
    <w:rsid w:val="00DC0161"/>
    <w:rsid w:val="00DC371D"/>
    <w:rsid w:val="00DC7A50"/>
    <w:rsid w:val="00DD589E"/>
    <w:rsid w:val="00E10469"/>
    <w:rsid w:val="00E3771C"/>
    <w:rsid w:val="00E55CE2"/>
    <w:rsid w:val="00E6056C"/>
    <w:rsid w:val="00E6239C"/>
    <w:rsid w:val="00E73F4F"/>
    <w:rsid w:val="00E83C0B"/>
    <w:rsid w:val="00EB3F80"/>
    <w:rsid w:val="00EB4253"/>
    <w:rsid w:val="00EC6F22"/>
    <w:rsid w:val="00ED591A"/>
    <w:rsid w:val="00EF0411"/>
    <w:rsid w:val="00F209FE"/>
    <w:rsid w:val="00F2374F"/>
    <w:rsid w:val="00F44AAF"/>
    <w:rsid w:val="00F561AA"/>
    <w:rsid w:val="00F67DF9"/>
    <w:rsid w:val="00FB64FA"/>
    <w:rsid w:val="00FC3DD4"/>
    <w:rsid w:val="00FC752E"/>
    <w:rsid w:val="00FD6AF0"/>
    <w:rsid w:val="00FE5305"/>
    <w:rsid w:val="00FF0A2F"/>
    <w:rsid w:val="00FF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AC4D4B522C4EC8B4F08FD9C8492FDA">
    <w:name w:val="84AC4D4B522C4EC8B4F08FD9C8492FDA"/>
    <w:rsid w:val="005806DC"/>
  </w:style>
  <w:style w:type="paragraph" w:customStyle="1" w:styleId="E1D226E42C994E568EB7CFA0AA945F19">
    <w:name w:val="E1D226E42C994E568EB7CFA0AA945F19"/>
    <w:rsid w:val="005806DC"/>
  </w:style>
  <w:style w:type="paragraph" w:customStyle="1" w:styleId="60407E7DF244467CB3EA7C3F8C6CBB10">
    <w:name w:val="60407E7DF244467CB3EA7C3F8C6CBB10"/>
    <w:rsid w:val="005806DC"/>
  </w:style>
  <w:style w:type="paragraph" w:customStyle="1" w:styleId="F6C1A23210CE4D07A3AF6CC9B481EC3C">
    <w:name w:val="F6C1A23210CE4D07A3AF6CC9B481EC3C"/>
    <w:rsid w:val="00DA75F0"/>
  </w:style>
  <w:style w:type="paragraph" w:customStyle="1" w:styleId="694A21E1DD424D5BB69941D4FEE51106">
    <w:name w:val="694A21E1DD424D5BB69941D4FEE51106"/>
    <w:rsid w:val="00DA75F0"/>
  </w:style>
  <w:style w:type="paragraph" w:customStyle="1" w:styleId="6E282731F7844EE9B0BBA2C31ED0CF4B">
    <w:name w:val="6E282731F7844EE9B0BBA2C31ED0CF4B"/>
    <w:rsid w:val="00DA75F0"/>
  </w:style>
  <w:style w:type="paragraph" w:customStyle="1" w:styleId="0D4871A060E54D8E86F24C7D93A56580">
    <w:name w:val="0D4871A060E54D8E86F24C7D93A56580"/>
    <w:rsid w:val="00DA75F0"/>
  </w:style>
  <w:style w:type="paragraph" w:customStyle="1" w:styleId="32CD7DFF673543C8B835CD6603CC11F8">
    <w:name w:val="32CD7DFF673543C8B835CD6603CC11F8"/>
    <w:rsid w:val="00DA75F0"/>
  </w:style>
  <w:style w:type="paragraph" w:customStyle="1" w:styleId="AE610E2B8EE64050B465BAB4373DEB1D">
    <w:name w:val="AE610E2B8EE64050B465BAB4373DEB1D"/>
    <w:rsid w:val="00DA7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304B66A-BD77-4C12-B695-D361902526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11949</TotalTime>
  <Application>LibreOffice/25.2.6.2$Linux_X86_64 LibreOffice_project/520$Build-2</Application>
  <AppVersion>15.0000</AppVersion>
  <Pages>2</Pages>
  <Words>227</Words>
  <Characters>1570</Characters>
  <CharactersWithSpaces>1873</CharactersWithSpaces>
  <Paragraphs>93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2020-05-20T01:08:00Z</dcterms:created>
  <dc:creator>Гонтарь Галина</dc:creator>
  <dc:description/>
  <dc:language>ru-RU</dc:language>
  <cp:lastModifiedBy/>
  <cp:lastPrinted>2026-03-25T02:10:00Z</cp:lastPrinted>
  <dcterms:modified xsi:type="dcterms:W3CDTF">2026-03-25T15:40:28Z</dcterms:modified>
  <cp:revision>1035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